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8" w:rsidRPr="00EC2BB8" w:rsidRDefault="00EC2BB8" w:rsidP="00EC2BB8">
      <w:pPr>
        <w:jc w:val="center"/>
        <w:rPr>
          <w:b/>
          <w:sz w:val="24"/>
          <w:szCs w:val="24"/>
        </w:rPr>
      </w:pPr>
      <w:r w:rsidRPr="00EC2BB8">
        <w:rPr>
          <w:b/>
          <w:sz w:val="24"/>
          <w:szCs w:val="24"/>
        </w:rPr>
        <w:t>Критерии отнесения клиентов к категории клиента - иностранного налогоплательщика</w:t>
      </w:r>
    </w:p>
    <w:p w:rsidR="00EC2BB8" w:rsidRPr="00EC2BB8" w:rsidRDefault="00EC2BB8" w:rsidP="00EC2BB8">
      <w:pPr>
        <w:jc w:val="center"/>
        <w:rPr>
          <w:b/>
          <w:sz w:val="24"/>
          <w:szCs w:val="24"/>
        </w:rPr>
      </w:pPr>
    </w:p>
    <w:p w:rsidR="0011117D" w:rsidRPr="00E2709F" w:rsidRDefault="0011117D" w:rsidP="0011117D">
      <w:pPr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t>Критерии отнесения клиентов к категории клиента - иностранного налогоплательщика разработаны НКО "МКС" (ООО) в соответствии с требованиями Федерального закона от 28.06.2014 №173-ФЗ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(далее по тексту - Федеральный закон</w:t>
      </w:r>
      <w:r>
        <w:rPr>
          <w:sz w:val="24"/>
          <w:szCs w:val="24"/>
        </w:rPr>
        <w:br/>
      </w:r>
      <w:r w:rsidRPr="00E2709F">
        <w:rPr>
          <w:sz w:val="24"/>
          <w:szCs w:val="24"/>
        </w:rPr>
        <w:t>№173-ФЗ) в целях определения перечня признаков, свидетельствующих о принадлежности клиентов к лицам, на которых распространяется законодательство иностранного государства о налогообложении иностранных счетов (далее по тексту - Клиент - иностранный налогоплательщик), а также состава необходимой информации, позволяющей идентифицировать Клиента - иностранного налогоплательщика.</w:t>
      </w:r>
    </w:p>
    <w:p w:rsidR="0011117D" w:rsidRPr="00591049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91049">
        <w:rPr>
          <w:sz w:val="24"/>
          <w:szCs w:val="24"/>
        </w:rPr>
        <w:t xml:space="preserve">ритерии выявления и отнесения клиентов НКО "МКС" (ООО) - </w:t>
      </w:r>
      <w:r>
        <w:rPr>
          <w:sz w:val="24"/>
          <w:szCs w:val="24"/>
        </w:rPr>
        <w:t>индивидуальных</w:t>
      </w:r>
      <w:r w:rsidRPr="00591049">
        <w:rPr>
          <w:sz w:val="24"/>
          <w:szCs w:val="24"/>
        </w:rPr>
        <w:t xml:space="preserve"> предпринимателей к категории Клиентов</w:t>
      </w:r>
      <w:r>
        <w:rPr>
          <w:sz w:val="24"/>
          <w:szCs w:val="24"/>
        </w:rPr>
        <w:t xml:space="preserve"> </w:t>
      </w:r>
      <w:r w:rsidRPr="00591049">
        <w:rPr>
          <w:sz w:val="24"/>
          <w:szCs w:val="24"/>
        </w:rPr>
        <w:t>- иностранных налогоплательщиков:</w:t>
      </w:r>
    </w:p>
    <w:p w:rsidR="0011117D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наличие гражданства иностранного государства;</w:t>
      </w:r>
    </w:p>
    <w:p w:rsidR="0011117D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местом рождения или местом жительства является иностранное государство;</w:t>
      </w:r>
    </w:p>
    <w:p w:rsidR="0011117D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наличие вида на жительство в иностранном государстве;</w:t>
      </w:r>
    </w:p>
    <w:p w:rsidR="0011117D" w:rsidRPr="00591049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наличие налогового резидентства в иностранном государстве;</w:t>
      </w:r>
    </w:p>
    <w:p w:rsidR="0011117D" w:rsidRPr="00591049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выда</w:t>
      </w:r>
      <w:r>
        <w:rPr>
          <w:rFonts w:ascii="Times New Roman" w:hAnsi="Times New Roman"/>
          <w:sz w:val="24"/>
          <w:szCs w:val="24"/>
        </w:rPr>
        <w:t>ча</w:t>
      </w:r>
      <w:r w:rsidRPr="00591049">
        <w:rPr>
          <w:rFonts w:ascii="Times New Roman" w:hAnsi="Times New Roman"/>
          <w:sz w:val="24"/>
          <w:szCs w:val="24"/>
        </w:rPr>
        <w:t xml:space="preserve"> доверенности и/или предоставл</w:t>
      </w:r>
      <w:r>
        <w:rPr>
          <w:rFonts w:ascii="Times New Roman" w:hAnsi="Times New Roman"/>
          <w:sz w:val="24"/>
          <w:szCs w:val="24"/>
        </w:rPr>
        <w:t>ение</w:t>
      </w:r>
      <w:r w:rsidRPr="00591049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а</w:t>
      </w:r>
      <w:r w:rsidRPr="00591049">
        <w:rPr>
          <w:rFonts w:ascii="Times New Roman" w:hAnsi="Times New Roman"/>
          <w:sz w:val="24"/>
          <w:szCs w:val="24"/>
        </w:rPr>
        <w:t xml:space="preserve"> подписи лицу, имеющему адрес в </w:t>
      </w:r>
      <w:r>
        <w:rPr>
          <w:rFonts w:ascii="Times New Roman" w:hAnsi="Times New Roman"/>
          <w:sz w:val="24"/>
          <w:szCs w:val="24"/>
        </w:rPr>
        <w:t>иностранном государстве</w:t>
      </w:r>
      <w:r w:rsidRPr="00591049">
        <w:rPr>
          <w:rFonts w:ascii="Times New Roman" w:hAnsi="Times New Roman"/>
          <w:sz w:val="24"/>
          <w:szCs w:val="24"/>
        </w:rPr>
        <w:t>;</w:t>
      </w:r>
    </w:p>
    <w:p w:rsidR="0011117D" w:rsidRPr="00591049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разрешения на </w:t>
      </w:r>
      <w:r w:rsidRPr="00591049">
        <w:rPr>
          <w:rFonts w:ascii="Times New Roman" w:hAnsi="Times New Roman"/>
          <w:sz w:val="24"/>
          <w:szCs w:val="24"/>
        </w:rPr>
        <w:t>долгосрочно</w:t>
      </w:r>
      <w:r>
        <w:rPr>
          <w:rFonts w:ascii="Times New Roman" w:hAnsi="Times New Roman"/>
          <w:sz w:val="24"/>
          <w:szCs w:val="24"/>
        </w:rPr>
        <w:t>е</w:t>
      </w:r>
      <w:r w:rsidRPr="00591049">
        <w:rPr>
          <w:rFonts w:ascii="Times New Roman" w:hAnsi="Times New Roman"/>
          <w:sz w:val="24"/>
          <w:szCs w:val="24"/>
        </w:rPr>
        <w:t xml:space="preserve"> пребывани</w:t>
      </w:r>
      <w:r>
        <w:rPr>
          <w:rFonts w:ascii="Times New Roman" w:hAnsi="Times New Roman"/>
          <w:sz w:val="24"/>
          <w:szCs w:val="24"/>
        </w:rPr>
        <w:t>е</w:t>
      </w:r>
      <w:r w:rsidRPr="00591049">
        <w:rPr>
          <w:rFonts w:ascii="Times New Roman" w:hAnsi="Times New Roman"/>
          <w:sz w:val="24"/>
          <w:szCs w:val="24"/>
        </w:rPr>
        <w:t xml:space="preserve"> в иностранном государстве</w:t>
      </w:r>
      <w:r>
        <w:rPr>
          <w:rFonts w:ascii="Times New Roman" w:hAnsi="Times New Roman"/>
          <w:sz w:val="24"/>
          <w:szCs w:val="24"/>
        </w:rPr>
        <w:t>.</w:t>
      </w:r>
    </w:p>
    <w:p w:rsidR="0011117D" w:rsidRPr="00591049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91049">
        <w:rPr>
          <w:sz w:val="24"/>
          <w:szCs w:val="24"/>
        </w:rPr>
        <w:t>ритерии выявления и отнесения клиентов - юридических лиц НКО "МКС" (ООО) к категории Клиентов</w:t>
      </w:r>
      <w:r>
        <w:rPr>
          <w:sz w:val="24"/>
          <w:szCs w:val="24"/>
        </w:rPr>
        <w:t xml:space="preserve"> </w:t>
      </w:r>
      <w:r w:rsidRPr="00591049">
        <w:rPr>
          <w:sz w:val="24"/>
          <w:szCs w:val="24"/>
        </w:rPr>
        <w:t>- иностранных налогоплательщиков:</w:t>
      </w:r>
    </w:p>
    <w:p w:rsidR="0011117D" w:rsidRPr="00591049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 xml:space="preserve">регистрация на территории и в соответствии с законодательством иностранного государства; </w:t>
      </w:r>
    </w:p>
    <w:p w:rsidR="0011117D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постоянное представительство на территории иностранного государства (место нахождения исполнительного органа, офиса, производства, в том числе наличие агента, действующего на основании договора и имеющего право вести деятельность к выгоде юридического лица);</w:t>
      </w:r>
    </w:p>
    <w:p w:rsidR="0011117D" w:rsidRPr="00C05F4E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C05F4E">
        <w:rPr>
          <w:rFonts w:ascii="Times New Roman" w:hAnsi="Times New Roman"/>
          <w:sz w:val="24"/>
          <w:szCs w:val="24"/>
        </w:rPr>
        <w:t>10 и более процентов акций (долей) уставного капитала юридического лица, созданного в соответствии с законодательством Российской Федерации, прямо или косвенно контролируется иностранными налогоплательщиками или лицами, имеющими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11117D" w:rsidRPr="00591049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91049">
        <w:rPr>
          <w:rFonts w:ascii="Times New Roman" w:hAnsi="Times New Roman"/>
          <w:sz w:val="24"/>
          <w:szCs w:val="24"/>
        </w:rPr>
        <w:t>иные критерии, на основании которых иностранное государство определяет налоговое резидентство юридического лица.</w:t>
      </w:r>
    </w:p>
    <w:p w:rsidR="0011117D" w:rsidRPr="00E2709F" w:rsidRDefault="0011117D" w:rsidP="0011117D">
      <w:pPr>
        <w:pStyle w:val="a3"/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критерии не являются для НКО "МКС" (ООО) исчерпывающими. Наличие других критериев выявляется в процессе проведения анализа информации, полученной от клиента.</w:t>
      </w:r>
    </w:p>
    <w:p w:rsidR="0011117D" w:rsidRPr="00E2709F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t>Соответствие клиента одному либо нескольким установленным критериям является основанием для направления клиенту письменного запроса о предоставлении либо информации, идентифицирующей клиента в качестве иностранного налогоплательщика, либо обоснованного опровержения факта распространения на клиента законодательства иностранного государства о налогообложении иностранных счетов.</w:t>
      </w:r>
    </w:p>
    <w:p w:rsidR="0011117D" w:rsidRPr="00E2709F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t xml:space="preserve">Вместе с запросом клиенту направляется форма согласия на передачу информации в иностранный налоговый орган, которое одновременно является согласием на передачу такой информации в Банк России, </w:t>
      </w:r>
      <w:r>
        <w:rPr>
          <w:sz w:val="24"/>
          <w:szCs w:val="24"/>
        </w:rPr>
        <w:t>Ф</w:t>
      </w:r>
      <w:r w:rsidRPr="00E2709F">
        <w:rPr>
          <w:sz w:val="24"/>
          <w:szCs w:val="24"/>
        </w:rPr>
        <w:t xml:space="preserve">едеральный орган исполнительной власти Российской Федерации,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</w:t>
      </w:r>
      <w:r>
        <w:rPr>
          <w:sz w:val="24"/>
          <w:szCs w:val="24"/>
        </w:rPr>
        <w:t>Ф</w:t>
      </w:r>
      <w:r w:rsidRPr="00E2709F">
        <w:rPr>
          <w:sz w:val="24"/>
          <w:szCs w:val="24"/>
        </w:rPr>
        <w:t>едеральный орган исполнительной власти Российской Федерации, уполномоченный по контролю и надзору в области налогов и сборов.</w:t>
      </w:r>
    </w:p>
    <w:p w:rsidR="0011117D" w:rsidRPr="00E2709F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lastRenderedPageBreak/>
        <w:t>Клиент обязан в срок не позднее 15 (пятнадцати) рабочих дней со дня направления</w:t>
      </w:r>
      <w:r>
        <w:rPr>
          <w:sz w:val="24"/>
          <w:szCs w:val="24"/>
        </w:rPr>
        <w:br/>
      </w:r>
      <w:r w:rsidRPr="00E2709F">
        <w:rPr>
          <w:sz w:val="24"/>
          <w:szCs w:val="24"/>
        </w:rPr>
        <w:t>НКО "МКС" (ООО) запроса представить НКО "МКС" (ООО) мотивированный ответ с приложением подтверждающих документов, содержащий:</w:t>
      </w:r>
    </w:p>
    <w:p w:rsidR="0011117D" w:rsidRPr="00E2709F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2709F">
        <w:rPr>
          <w:rFonts w:ascii="Times New Roman" w:hAnsi="Times New Roman"/>
          <w:sz w:val="24"/>
          <w:szCs w:val="24"/>
        </w:rPr>
        <w:t>либо информацию, идентифицирующую его в качестве Клиента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0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09F">
        <w:rPr>
          <w:rFonts w:ascii="Times New Roman" w:hAnsi="Times New Roman"/>
          <w:sz w:val="24"/>
          <w:szCs w:val="24"/>
        </w:rPr>
        <w:t>иностранного налогоплательщика;</w:t>
      </w:r>
    </w:p>
    <w:p w:rsidR="0011117D" w:rsidRPr="00E2709F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2709F">
        <w:rPr>
          <w:rFonts w:ascii="Times New Roman" w:hAnsi="Times New Roman"/>
          <w:sz w:val="24"/>
          <w:szCs w:val="24"/>
        </w:rPr>
        <w:t>либо письменное заверение о нераспространении на него юрисдикции иностранного государства.</w:t>
      </w:r>
    </w:p>
    <w:p w:rsidR="0011117D" w:rsidRPr="00E2709F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t>В случае предоставления информации, идентифицирующей клиента в качестве Клиента</w:t>
      </w:r>
      <w:r>
        <w:rPr>
          <w:sz w:val="24"/>
          <w:szCs w:val="24"/>
        </w:rPr>
        <w:t xml:space="preserve"> </w:t>
      </w:r>
      <w:r w:rsidRPr="00E2709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2709F">
        <w:rPr>
          <w:sz w:val="24"/>
          <w:szCs w:val="24"/>
        </w:rPr>
        <w:t>иностранного налогоплательщика, клиент представляет подписанное согласие на передачу информации в иностранный налоговый орган и следующие документы:</w:t>
      </w:r>
    </w:p>
    <w:p w:rsidR="0011117D" w:rsidRPr="00E2709F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2709F">
        <w:rPr>
          <w:rFonts w:ascii="Times New Roman" w:hAnsi="Times New Roman"/>
          <w:sz w:val="24"/>
          <w:szCs w:val="24"/>
        </w:rPr>
        <w:t xml:space="preserve">документы, подтверждающие правовой статус </w:t>
      </w:r>
      <w:r>
        <w:rPr>
          <w:rFonts w:ascii="Times New Roman" w:hAnsi="Times New Roman"/>
          <w:sz w:val="24"/>
          <w:szCs w:val="24"/>
        </w:rPr>
        <w:t>к</w:t>
      </w:r>
      <w:r w:rsidRPr="00E2709F">
        <w:rPr>
          <w:rFonts w:ascii="Times New Roman" w:hAnsi="Times New Roman"/>
          <w:sz w:val="24"/>
          <w:szCs w:val="24"/>
        </w:rPr>
        <w:t>лиента - юридического лица, либо юридического лица - учредителя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регистрацию;</w:t>
      </w:r>
    </w:p>
    <w:p w:rsidR="0011117D" w:rsidRPr="00546B17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546B17">
        <w:rPr>
          <w:rFonts w:ascii="Times New Roman" w:hAnsi="Times New Roman"/>
          <w:sz w:val="24"/>
          <w:szCs w:val="24"/>
        </w:rPr>
        <w:t>свидетельство о постановке на учет в иностранном налоговом органе;</w:t>
      </w:r>
    </w:p>
    <w:p w:rsidR="0011117D" w:rsidRPr="00E2709F" w:rsidRDefault="0011117D" w:rsidP="0011117D">
      <w:pPr>
        <w:pStyle w:val="a3"/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E2709F">
        <w:rPr>
          <w:rFonts w:ascii="Times New Roman" w:hAnsi="Times New Roman"/>
          <w:sz w:val="24"/>
          <w:szCs w:val="24"/>
        </w:rPr>
        <w:t>в отношении учредителей</w:t>
      </w:r>
      <w:r>
        <w:rPr>
          <w:rFonts w:ascii="Times New Roman" w:hAnsi="Times New Roman"/>
          <w:sz w:val="24"/>
          <w:szCs w:val="24"/>
        </w:rPr>
        <w:t xml:space="preserve"> (участников) </w:t>
      </w:r>
      <w:r w:rsidRPr="00E270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09F">
        <w:rPr>
          <w:rFonts w:ascii="Times New Roman" w:hAnsi="Times New Roman"/>
          <w:sz w:val="24"/>
          <w:szCs w:val="24"/>
        </w:rPr>
        <w:t>физических лиц - паспорт иностранного гражданина, вид на жительство.</w:t>
      </w:r>
    </w:p>
    <w:p w:rsidR="0011117D" w:rsidRPr="00E2709F" w:rsidRDefault="0011117D" w:rsidP="0011117D">
      <w:pPr>
        <w:spacing w:before="120"/>
        <w:ind w:firstLine="567"/>
        <w:jc w:val="both"/>
        <w:rPr>
          <w:sz w:val="24"/>
          <w:szCs w:val="24"/>
        </w:rPr>
      </w:pPr>
      <w:r w:rsidRPr="00E2709F">
        <w:rPr>
          <w:sz w:val="24"/>
          <w:szCs w:val="24"/>
        </w:rPr>
        <w:t xml:space="preserve">В случае непредоставления в НКО "МКС" (ООО) в установленный срок документов, необходимых для выполнения требований Федерального закона №173-ФЗ, НКО "МКС" (ООО) вправе принять решение об отказе от совершения операций по банковскому счету и/или расторгнуть в одностороннем порядке заключенный с </w:t>
      </w:r>
      <w:r>
        <w:rPr>
          <w:sz w:val="24"/>
          <w:szCs w:val="24"/>
        </w:rPr>
        <w:t>к</w:t>
      </w:r>
      <w:r w:rsidRPr="00E2709F">
        <w:rPr>
          <w:sz w:val="24"/>
          <w:szCs w:val="24"/>
        </w:rPr>
        <w:t>лиентом договор банковского счета, предварительно уведомив Клиента о принятом решении не позднее дня, следующего за днем принятия решения.</w:t>
      </w:r>
    </w:p>
    <w:p w:rsidR="00FB2104" w:rsidRDefault="00FB2104"/>
    <w:sectPr w:rsidR="00FB2104" w:rsidSect="002368A1">
      <w:pgSz w:w="11906" w:h="16838"/>
      <w:pgMar w:top="425" w:right="748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5D3"/>
    <w:multiLevelType w:val="hybridMultilevel"/>
    <w:tmpl w:val="5EE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117D"/>
    <w:rsid w:val="0011117D"/>
    <w:rsid w:val="006E4446"/>
    <w:rsid w:val="00D411E1"/>
    <w:rsid w:val="00EC2BB8"/>
    <w:rsid w:val="00FB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7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andrianov_do</dc:creator>
  <cp:lastModifiedBy>andrianov_do</cp:lastModifiedBy>
  <cp:revision>2</cp:revision>
  <dcterms:created xsi:type="dcterms:W3CDTF">2016-04-06T11:18:00Z</dcterms:created>
  <dcterms:modified xsi:type="dcterms:W3CDTF">2016-04-06T11:26:00Z</dcterms:modified>
</cp:coreProperties>
</file>